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F52" w:rsidRPr="002C2022" w:rsidRDefault="00033D2B" w:rsidP="002A6F52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022">
        <w:rPr>
          <w:rFonts w:ascii="標楷體" w:eastAsia="標楷體" w:hAnsi="標楷體"/>
          <w:noProof/>
          <w:color w:val="000000" w:themeColor="text1"/>
          <w:sz w:val="28"/>
          <w:szCs w:val="28"/>
          <w:lang w:eastAsia="zh-HK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5474970</wp:posOffset>
                </wp:positionH>
                <wp:positionV relativeFrom="paragraph">
                  <wp:posOffset>102870</wp:posOffset>
                </wp:positionV>
                <wp:extent cx="655320" cy="1404620"/>
                <wp:effectExtent l="0" t="0" r="0" b="0"/>
                <wp:wrapTight wrapText="bothSides">
                  <wp:wrapPolygon edited="0">
                    <wp:start x="0" y="0"/>
                    <wp:lineTo x="0" y="20015"/>
                    <wp:lineTo x="20721" y="20015"/>
                    <wp:lineTo x="20721" y="0"/>
                    <wp:lineTo x="0" y="0"/>
                  </wp:wrapPolygon>
                </wp:wrapTight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D2B" w:rsidRPr="00033D2B" w:rsidRDefault="00033D2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1.1pt;margin-top:8.1pt;width:51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" stroked="f">
                <v:textbox style="mso-fit-shape-to-text:t">
                  <w:txbxContent>
                    <w:p w:rsidR="00033D2B" w:rsidRPr="00033D2B" w:rsidRDefault="00033D2B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B97F3D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輔仁大學</w:t>
      </w:r>
      <w:r w:rsidR="00FB089C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健康產業</w:t>
      </w:r>
      <w:r w:rsidR="002A6F52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學群</w:t>
      </w:r>
      <w:r w:rsidR="002A6F52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微學程規則</w:t>
      </w:r>
    </w:p>
    <w:p w:rsidR="009D71A8" w:rsidRPr="002C2022" w:rsidRDefault="009D71A8" w:rsidP="002A6F52">
      <w:pPr>
        <w:spacing w:line="36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DE1A8E" w:rsidRPr="002C2022" w:rsidRDefault="00945DE0" w:rsidP="009D71A8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  <w:lang w:eastAsia="zh-HK"/>
        </w:rPr>
      </w:pPr>
      <w:r w:rsidRPr="002C2022">
        <w:rPr>
          <w:rFonts w:ascii="標楷體" w:eastAsia="標楷體" w:hAnsi="標楷體"/>
          <w:color w:val="000000" w:themeColor="text1"/>
          <w:sz w:val="20"/>
          <w:szCs w:val="20"/>
        </w:rPr>
        <w:t>109</w:t>
      </w:r>
      <w:r w:rsidRPr="002C2022">
        <w:rPr>
          <w:rFonts w:ascii="標楷體" w:eastAsia="標楷體" w:hAnsi="標楷體" w:hint="eastAsia"/>
          <w:color w:val="000000" w:themeColor="text1"/>
          <w:sz w:val="20"/>
          <w:szCs w:val="20"/>
        </w:rPr>
        <w:t>年4月3</w:t>
      </w:r>
      <w:r w:rsidRPr="002C2022">
        <w:rPr>
          <w:rFonts w:ascii="標楷體" w:eastAsia="標楷體" w:hAnsi="標楷體"/>
          <w:color w:val="000000" w:themeColor="text1"/>
          <w:sz w:val="20"/>
          <w:szCs w:val="20"/>
        </w:rPr>
        <w:t>0</w:t>
      </w:r>
      <w:r w:rsidRPr="002C2022">
        <w:rPr>
          <w:rFonts w:ascii="標楷體" w:eastAsia="標楷體" w:hAnsi="標楷體" w:hint="eastAsia"/>
          <w:color w:val="000000" w:themeColor="text1"/>
          <w:sz w:val="20"/>
          <w:szCs w:val="20"/>
        </w:rPr>
        <w:t>日</w:t>
      </w:r>
      <w:r w:rsidR="00D452E6" w:rsidRPr="002C2022">
        <w:rPr>
          <w:rFonts w:ascii="標楷體" w:eastAsia="標楷體" w:hAnsi="標楷體" w:hint="eastAsia"/>
          <w:color w:val="000000" w:themeColor="text1"/>
          <w:sz w:val="20"/>
          <w:szCs w:val="20"/>
        </w:rPr>
        <w:t>10</w:t>
      </w:r>
      <w:r w:rsidR="00D452E6" w:rsidRPr="002C2022">
        <w:rPr>
          <w:rFonts w:ascii="標楷體" w:eastAsia="標楷體" w:hAnsi="標楷體"/>
          <w:color w:val="000000" w:themeColor="text1"/>
          <w:sz w:val="20"/>
          <w:szCs w:val="20"/>
        </w:rPr>
        <w:t>8</w:t>
      </w:r>
      <w:r w:rsidR="00D452E6" w:rsidRPr="002C2022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學年度第</w:t>
      </w:r>
      <w:r w:rsidR="00D452E6" w:rsidRPr="002C2022">
        <w:rPr>
          <w:rFonts w:ascii="標楷體" w:eastAsia="標楷體" w:hAnsi="標楷體"/>
          <w:color w:val="000000" w:themeColor="text1"/>
          <w:sz w:val="20"/>
          <w:szCs w:val="20"/>
        </w:rPr>
        <w:t>2</w:t>
      </w:r>
      <w:r w:rsidR="00D452E6" w:rsidRPr="002C2022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學期教務會議核備</w:t>
      </w:r>
    </w:p>
    <w:p w:rsidR="00D452E6" w:rsidRPr="002C2022" w:rsidRDefault="00D452E6" w:rsidP="00D452E6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  <w:lang w:eastAsia="zh-HK"/>
        </w:rPr>
      </w:pPr>
      <w:r w:rsidRPr="002C2022">
        <w:rPr>
          <w:rFonts w:ascii="標楷體" w:eastAsia="標楷體" w:hAnsi="標楷體"/>
          <w:color w:val="000000" w:themeColor="text1"/>
          <w:sz w:val="20"/>
          <w:szCs w:val="20"/>
        </w:rPr>
        <w:t>109</w:t>
      </w:r>
      <w:r w:rsidRPr="002C2022">
        <w:rPr>
          <w:rFonts w:ascii="標楷體" w:eastAsia="標楷體" w:hAnsi="標楷體" w:hint="eastAsia"/>
          <w:color w:val="000000" w:themeColor="text1"/>
          <w:sz w:val="20"/>
          <w:szCs w:val="20"/>
        </w:rPr>
        <w:t>年</w:t>
      </w:r>
      <w:r w:rsidRPr="002C2022">
        <w:rPr>
          <w:rFonts w:ascii="標楷體" w:eastAsia="標楷體" w:hAnsi="標楷體"/>
          <w:color w:val="000000" w:themeColor="text1"/>
          <w:sz w:val="20"/>
          <w:szCs w:val="20"/>
        </w:rPr>
        <w:t>11</w:t>
      </w:r>
      <w:r w:rsidRPr="002C2022">
        <w:rPr>
          <w:rFonts w:ascii="標楷體" w:eastAsia="標楷體" w:hAnsi="標楷體" w:hint="eastAsia"/>
          <w:color w:val="000000" w:themeColor="text1"/>
          <w:sz w:val="20"/>
          <w:szCs w:val="20"/>
        </w:rPr>
        <w:t>月</w:t>
      </w:r>
      <w:r w:rsidRPr="002C2022">
        <w:rPr>
          <w:rFonts w:ascii="標楷體" w:eastAsia="標楷體" w:hAnsi="標楷體"/>
          <w:color w:val="000000" w:themeColor="text1"/>
          <w:sz w:val="20"/>
          <w:szCs w:val="20"/>
        </w:rPr>
        <w:t>26</w:t>
      </w:r>
      <w:r w:rsidRPr="002C2022">
        <w:rPr>
          <w:rFonts w:ascii="標楷體" w:eastAsia="標楷體" w:hAnsi="標楷體" w:hint="eastAsia"/>
          <w:color w:val="000000" w:themeColor="text1"/>
          <w:sz w:val="20"/>
          <w:szCs w:val="20"/>
        </w:rPr>
        <w:t>日10</w:t>
      </w:r>
      <w:r w:rsidRPr="002C2022">
        <w:rPr>
          <w:rFonts w:ascii="標楷體" w:eastAsia="標楷體" w:hAnsi="標楷體"/>
          <w:color w:val="000000" w:themeColor="text1"/>
          <w:sz w:val="20"/>
          <w:szCs w:val="20"/>
        </w:rPr>
        <w:t>9</w:t>
      </w:r>
      <w:r w:rsidRPr="002C2022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學年度第</w:t>
      </w:r>
      <w:r w:rsidRPr="002C2022">
        <w:rPr>
          <w:rFonts w:ascii="標楷體" w:eastAsia="標楷體" w:hAnsi="標楷體"/>
          <w:color w:val="000000" w:themeColor="text1"/>
          <w:sz w:val="20"/>
          <w:szCs w:val="20"/>
        </w:rPr>
        <w:t>1</w:t>
      </w:r>
      <w:r w:rsidRPr="002C2022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學期教務會議核備</w:t>
      </w:r>
    </w:p>
    <w:p w:rsidR="002C2022" w:rsidRPr="002C2022" w:rsidRDefault="002C2022" w:rsidP="002C2022">
      <w:pPr>
        <w:spacing w:line="36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2C2022">
        <w:rPr>
          <w:rFonts w:ascii="標楷體" w:eastAsia="標楷體" w:hAnsi="標楷體" w:hint="eastAsia"/>
          <w:color w:val="000000" w:themeColor="text1"/>
          <w:sz w:val="20"/>
          <w:szCs w:val="20"/>
        </w:rPr>
        <w:t>110年4月29日109學年度</w:t>
      </w:r>
      <w:r w:rsidRPr="002C2022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第</w:t>
      </w:r>
      <w:r w:rsidRPr="002C2022">
        <w:rPr>
          <w:rFonts w:ascii="標楷體" w:eastAsia="標楷體" w:hAnsi="標楷體" w:hint="eastAsia"/>
          <w:color w:val="000000" w:themeColor="text1"/>
          <w:sz w:val="20"/>
          <w:szCs w:val="20"/>
        </w:rPr>
        <w:t>2</w:t>
      </w:r>
      <w:r w:rsidRPr="002C2022"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  <w:t>學期教務會議核備</w:t>
      </w:r>
    </w:p>
    <w:p w:rsidR="002C2022" w:rsidRPr="002C2022" w:rsidRDefault="002C2022" w:rsidP="00D452E6">
      <w:pPr>
        <w:spacing w:line="360" w:lineRule="exact"/>
        <w:jc w:val="right"/>
        <w:rPr>
          <w:rFonts w:ascii="標楷體" w:eastAsia="標楷體" w:hAnsi="標楷體" w:hint="eastAsia"/>
          <w:color w:val="000000" w:themeColor="text1"/>
          <w:sz w:val="20"/>
          <w:szCs w:val="20"/>
          <w:lang w:eastAsia="zh-HK"/>
        </w:rPr>
      </w:pPr>
    </w:p>
    <w:p w:rsidR="002A6F52" w:rsidRPr="002C2022" w:rsidRDefault="002A6F52" w:rsidP="00BF0815">
      <w:pPr>
        <w:spacing w:line="360" w:lineRule="exact"/>
        <w:ind w:left="991" w:hangingChars="354" w:hanging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第一條 微學程名稱</w:t>
      </w:r>
      <w:r w:rsidR="001F441D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  <w:r w:rsidR="00FB089C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健康產業</w:t>
      </w:r>
      <w:r w:rsidR="00850457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</w:t>
      </w:r>
      <w:r w:rsidR="00D35266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群</w:t>
      </w:r>
      <w:r w:rsidR="00D35266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微學程</w:t>
      </w:r>
      <w:r w:rsidR="00F41011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41011" w:rsidRPr="002C2022">
        <w:rPr>
          <w:rFonts w:ascii="Arial" w:hAnsi="Arial" w:cs="Arial"/>
          <w:color w:val="000000" w:themeColor="text1"/>
          <w:shd w:val="clear" w:color="auto" w:fill="FFFFFF"/>
        </w:rPr>
        <w:t>Health Micro Program)</w:t>
      </w:r>
      <w:r w:rsidR="00BF0815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，以下簡稱「本微學程」。</w:t>
      </w:r>
    </w:p>
    <w:p w:rsidR="002A6F52" w:rsidRPr="002C2022" w:rsidRDefault="002A6F52" w:rsidP="0013703E">
      <w:pPr>
        <w:tabs>
          <w:tab w:val="left" w:pos="993"/>
        </w:tabs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54AD1" w:rsidRPr="002C2022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第二條 設置宗旨：</w:t>
      </w:r>
    </w:p>
    <w:p w:rsidR="00850457" w:rsidRPr="002C2022" w:rsidRDefault="00654AD1" w:rsidP="00FB089C">
      <w:pPr>
        <w:spacing w:line="360" w:lineRule="exact"/>
        <w:ind w:leftChars="24" w:left="870" w:hangingChars="290" w:hanging="812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　　</w:t>
      </w:r>
      <w:r w:rsidR="00FB089C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二十一世紀將是健康產業的世代，結合</w:t>
      </w:r>
      <w:r w:rsidR="00FB089C" w:rsidRPr="002C2022">
        <w:rPr>
          <w:rFonts w:ascii="標楷體" w:eastAsia="標楷體" w:hAnsi="標楷體"/>
          <w:color w:val="000000" w:themeColor="text1"/>
          <w:sz w:val="28"/>
          <w:szCs w:val="28"/>
        </w:rPr>
        <w:t>科技、資訊、醫療、運管</w:t>
      </w:r>
      <w:r w:rsidR="00551465" w:rsidRPr="002C2022">
        <w:rPr>
          <w:rFonts w:ascii="標楷體" w:eastAsia="標楷體" w:hAnsi="標楷體"/>
          <w:color w:val="000000" w:themeColor="text1"/>
          <w:sz w:val="28"/>
          <w:szCs w:val="28"/>
        </w:rPr>
        <w:t>、</w:t>
      </w:r>
      <w:r w:rsidR="00551465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餐旅</w:t>
      </w:r>
      <w:r w:rsidR="00FB089C" w:rsidRPr="002C2022">
        <w:rPr>
          <w:rFonts w:ascii="標楷體" w:eastAsia="標楷體" w:hAnsi="標楷體"/>
          <w:color w:val="000000" w:themeColor="text1"/>
          <w:sz w:val="28"/>
          <w:szCs w:val="28"/>
        </w:rPr>
        <w:t>等資源將可創造出無限商機</w:t>
      </w:r>
      <w:r w:rsidR="006A6CEE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。因此，本微學程含括資創學程、運管學程、醫</w:t>
      </w:r>
      <w:r w:rsidR="006A6CEE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健</w:t>
      </w:r>
      <w:r w:rsidR="00FB089C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學程、長照學程</w:t>
      </w:r>
      <w:r w:rsidR="00551465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、餐旅系</w:t>
      </w:r>
      <w:r w:rsidR="00FB089C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之核心課程，促使進修部學生能多元學習，特設立此微學程。學生在校期間除了在本科系習得專業知能外，亦可藉由修讀</w:t>
      </w:r>
      <w:r w:rsidR="005E47D2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本微</w:t>
      </w:r>
      <w:r w:rsidR="00FB089C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學程的課程，得到更多元的專業知能。進而培育更多健康產業的專業人才，以滿足新世紀健康產業的需求，增進全民健康福祉</w:t>
      </w:r>
      <w:r w:rsidR="00850457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A6F52" w:rsidRPr="002C2022" w:rsidRDefault="002A6F52" w:rsidP="00850457">
      <w:pPr>
        <w:spacing w:line="360" w:lineRule="exact"/>
        <w:ind w:leftChars="-59" w:left="838" w:hangingChars="350" w:hanging="98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6F52" w:rsidRPr="002C2022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第三條 設置單位：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進修部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A6F52" w:rsidRPr="002C2022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6F52" w:rsidRPr="002C2022" w:rsidRDefault="002A6F52" w:rsidP="00993953">
      <w:pPr>
        <w:spacing w:line="360" w:lineRule="exact"/>
        <w:ind w:left="994" w:hangingChars="355" w:hanging="9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第四條 課程規劃：</w:t>
      </w:r>
      <w:r w:rsidR="00D35266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="00C827B7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微</w:t>
      </w:r>
      <w:r w:rsidR="00D35266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學程規劃課程學分數為</w:t>
      </w:r>
      <w:r w:rsidR="00033D2B" w:rsidRPr="002C202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8</w:t>
      </w:r>
      <w:r w:rsidR="00D35266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學分</w:t>
      </w:r>
      <w:r w:rsidR="00D35266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(不含學生所屬系或學程之必、選修課程)。課程科目詳如附表。</w:t>
      </w:r>
    </w:p>
    <w:p w:rsidR="002A6F52" w:rsidRPr="002C2022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6F52" w:rsidRPr="002C2022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第五條 修讀相關規定：</w:t>
      </w:r>
    </w:p>
    <w:p w:rsidR="002A6F52" w:rsidRPr="002C2022" w:rsidRDefault="002A6F52" w:rsidP="0013703E">
      <w:pPr>
        <w:pStyle w:val="a3"/>
        <w:numPr>
          <w:ilvl w:val="0"/>
          <w:numId w:val="2"/>
        </w:numPr>
        <w:spacing w:line="360" w:lineRule="exact"/>
        <w:ind w:leftChars="0" w:left="851" w:hanging="56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2C202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</w:rPr>
        <w:t>資格：</w:t>
      </w:r>
      <w:r w:rsidRPr="002C202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凡本</w:t>
      </w:r>
      <w:r w:rsidRPr="002C202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  <w:lang w:eastAsia="zh-HK"/>
        </w:rPr>
        <w:t>部</w:t>
      </w:r>
      <w:r w:rsidRPr="002C2022">
        <w:rPr>
          <w:rFonts w:ascii="標楷體" w:eastAsia="標楷體" w:hAnsi="標楷體" w:cs="Arial"/>
          <w:color w:val="000000" w:themeColor="text1"/>
          <w:sz w:val="28"/>
          <w:szCs w:val="28"/>
          <w:shd w:val="clear" w:color="auto" w:fill="FFFFFF"/>
        </w:rPr>
        <w:t>學生</w:t>
      </w:r>
      <w:r w:rsidRPr="002C2022">
        <w:rPr>
          <w:rFonts w:ascii="標楷體" w:eastAsia="標楷體" w:hAnsi="標楷體" w:cs="Arial" w:hint="eastAsia"/>
          <w:color w:val="000000" w:themeColor="text1"/>
          <w:sz w:val="28"/>
          <w:szCs w:val="28"/>
          <w:shd w:val="clear" w:color="auto" w:fill="FFFFFF"/>
          <w:lang w:eastAsia="zh-HK"/>
        </w:rPr>
        <w:t>均可修讀</w:t>
      </w:r>
      <w:r w:rsidR="00C827B7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</w:t>
      </w:r>
      <w:r w:rsidR="00C827B7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微</w:t>
      </w:r>
      <w:r w:rsidR="00C827B7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所屬系(學程)所提供</w:t>
      </w:r>
      <w:r w:rsidR="00654AD1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課程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2A6F52" w:rsidRPr="002C2022" w:rsidRDefault="002A6F52" w:rsidP="0013703E">
      <w:pPr>
        <w:pStyle w:val="a3"/>
        <w:numPr>
          <w:ilvl w:val="0"/>
          <w:numId w:val="2"/>
        </w:numPr>
        <w:spacing w:line="360" w:lineRule="exact"/>
        <w:ind w:leftChars="0" w:left="574" w:hanging="29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所修</w:t>
      </w:r>
      <w:r w:rsidR="00C827B7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本微</w:t>
      </w:r>
      <w:r w:rsidR="00C827B7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至少需要跨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個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非本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系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學程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)之課程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2A6F52" w:rsidRPr="002C2022" w:rsidRDefault="002A6F52" w:rsidP="0013703E">
      <w:pPr>
        <w:pStyle w:val="a3"/>
        <w:numPr>
          <w:ilvl w:val="0"/>
          <w:numId w:val="2"/>
        </w:numPr>
        <w:spacing w:line="360" w:lineRule="exact"/>
        <w:ind w:leftChars="0" w:left="851" w:hanging="56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至少修畢</w:t>
      </w:r>
      <w:r w:rsidR="00C827B7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  <w:lang w:eastAsia="zh-HK"/>
        </w:rPr>
        <w:t>本微</w:t>
      </w:r>
      <w:r w:rsidR="00C827B7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學程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所屬系(學程)所提供之課程：</w:t>
      </w:r>
      <w:r w:rsidR="00033D2B" w:rsidRPr="002C2022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Pr="002C2022">
        <w:rPr>
          <w:rFonts w:ascii="標楷體" w:eastAsia="標楷體" w:hAnsi="標楷體"/>
          <w:color w:val="000000" w:themeColor="text1"/>
          <w:sz w:val="28"/>
          <w:szCs w:val="28"/>
        </w:rPr>
        <w:t xml:space="preserve"> 學分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(不含學生所屬系</w:t>
      </w:r>
      <w:r w:rsidR="00654AD1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學程之必、選修課程)。</w:t>
      </w:r>
      <w:r w:rsidRPr="002C2022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</w:rPr>
        <w:t> </w:t>
      </w:r>
    </w:p>
    <w:p w:rsidR="002A6F52" w:rsidRPr="002C2022" w:rsidRDefault="002A6F52" w:rsidP="0013703E">
      <w:pPr>
        <w:pStyle w:val="a3"/>
        <w:numPr>
          <w:ilvl w:val="0"/>
          <w:numId w:val="2"/>
        </w:numPr>
        <w:spacing w:line="360" w:lineRule="exact"/>
        <w:ind w:leftChars="0" w:left="851" w:hanging="567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  <w:lang w:eastAsia="zh-HK"/>
        </w:rPr>
        <w:t>修讀之課程依</w:t>
      </w:r>
      <w:r w:rsidRPr="002C2022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HK"/>
        </w:rPr>
        <w:t>學生選課辦法及系（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  <w:lang w:eastAsia="zh-HK"/>
        </w:rPr>
        <w:t>學程</w:t>
      </w:r>
      <w:r w:rsidRPr="002C2022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HK"/>
        </w:rPr>
        <w:t>）相關選課規定辦理選課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。</w:t>
      </w:r>
    </w:p>
    <w:p w:rsidR="002A6F52" w:rsidRPr="002C2022" w:rsidRDefault="002A6F52" w:rsidP="0013703E">
      <w:pPr>
        <w:pStyle w:val="a3"/>
        <w:numPr>
          <w:ilvl w:val="0"/>
          <w:numId w:val="2"/>
        </w:numPr>
        <w:spacing w:line="360" w:lineRule="exact"/>
        <w:ind w:leftChars="0" w:left="574" w:hanging="29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  <w:lang w:eastAsia="zh-HK"/>
        </w:rPr>
        <w:t>開課方式採</w:t>
      </w:r>
      <w:r w:rsidRPr="002C2022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HK"/>
        </w:rPr>
        <w:t>隨班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  <w:lang w:eastAsia="zh-HK"/>
        </w:rPr>
        <w:t>附讀</w:t>
      </w:r>
      <w:r w:rsidRPr="002C2022"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HK"/>
        </w:rPr>
        <w:t>。</w:t>
      </w:r>
    </w:p>
    <w:p w:rsidR="002A6F52" w:rsidRPr="002C2022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762F4" w:rsidRPr="002C2022" w:rsidRDefault="009D71A8" w:rsidP="00624633">
      <w:pPr>
        <w:spacing w:line="360" w:lineRule="exact"/>
        <w:ind w:leftChars="5" w:left="992" w:hangingChars="350" w:hanging="980"/>
        <w:rPr>
          <w:rFonts w:ascii="標楷體" w:eastAsia="標楷體" w:hAnsi="標楷體"/>
          <w:color w:val="000000" w:themeColor="text1"/>
          <w:sz w:val="28"/>
          <w:szCs w:val="28"/>
          <w:shd w:val="clear" w:color="auto" w:fill="FFFFFF"/>
          <w:lang w:eastAsia="zh-HK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</w:t>
      </w:r>
      <w:r w:rsidR="002A6F52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條</w:t>
      </w:r>
      <w:r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 xml:space="preserve"> </w:t>
      </w:r>
      <w:r w:rsidR="00FC4A4E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學生修讀</w:t>
      </w:r>
      <w:r w:rsidR="003465E9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本微學程</w:t>
      </w:r>
      <w:r w:rsidR="00FC4A4E" w:rsidRPr="002C202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，採認定制</w:t>
      </w:r>
      <w:r w:rsidR="009762F4" w:rsidRPr="002C202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。</w:t>
      </w:r>
    </w:p>
    <w:p w:rsidR="009762F4" w:rsidRPr="002C2022" w:rsidRDefault="009762F4" w:rsidP="00624633">
      <w:pPr>
        <w:spacing w:line="360" w:lineRule="exact"/>
        <w:ind w:leftChars="5" w:left="992" w:hangingChars="350" w:hanging="980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6F52" w:rsidRPr="002C2022" w:rsidRDefault="009762F4" w:rsidP="009762F4">
      <w:pPr>
        <w:spacing w:line="360" w:lineRule="exact"/>
        <w:ind w:left="1008" w:hangingChars="360" w:hanging="1008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七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條 </w:t>
      </w:r>
      <w:r w:rsidR="009D71A8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凡</w:t>
      </w:r>
      <w:r w:rsidR="009D71A8" w:rsidRPr="002C202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符合修讀資格之學生修畢本</w:t>
      </w:r>
      <w:r w:rsidR="009D71A8" w:rsidRPr="002C2022">
        <w:rPr>
          <w:rFonts w:ascii="Times New Roman" w:eastAsia="標楷體" w:hAnsi="Times New Roman" w:cs="Times New Roman" w:hint="eastAsia"/>
          <w:color w:val="000000" w:themeColor="text1"/>
          <w:sz w:val="28"/>
          <w:szCs w:val="28"/>
          <w:lang w:eastAsia="zh-HK"/>
        </w:rPr>
        <w:t>微</w:t>
      </w:r>
      <w:r w:rsidR="009D71A8" w:rsidRPr="002C202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學程規定之學分數後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bookmarkStart w:id="0" w:name="_GoBack"/>
      <w:bookmarkEnd w:id="0"/>
      <w:r w:rsidR="00313FD0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畢業前</w:t>
      </w:r>
      <w:r w:rsidR="00704BC8" w:rsidRPr="002C2022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得檢附成績單以書面方式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，經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開課系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學程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共同審核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提送進修部統一收件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由校方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發給微學程證明。</w:t>
      </w:r>
    </w:p>
    <w:p w:rsidR="002A6F52" w:rsidRPr="002C2022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6F52" w:rsidRPr="002C2022" w:rsidRDefault="009762F4" w:rsidP="00704BC8">
      <w:pPr>
        <w:spacing w:line="360" w:lineRule="exact"/>
        <w:ind w:left="994" w:hangingChars="355" w:hanging="9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八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條 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本微學程置召集人一至二名，由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進修部部主任</w:t>
      </w:r>
      <w:r w:rsidR="00704BC8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聘任之，負責統籌學程內各項業務，任期三年，得連任一次。學程所屬各學系(學程)主任為當然委員。</w:t>
      </w:r>
    </w:p>
    <w:p w:rsidR="00D35266" w:rsidRPr="002C2022" w:rsidRDefault="00D35266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2A6F52" w:rsidRPr="002C2022" w:rsidRDefault="009762F4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九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條 </w:t>
      </w:r>
      <w:r w:rsidR="002A6F52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本規則未盡事宜，依「輔仁大學學程設置辦法」之規定處理之。</w:t>
      </w:r>
    </w:p>
    <w:p w:rsidR="002A6F52" w:rsidRPr="002C2022" w:rsidRDefault="002A6F52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654AD1" w:rsidRPr="002C2022" w:rsidRDefault="009762F4" w:rsidP="002A6F52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第十條</w:t>
      </w: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2A6F52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本規則經</w:t>
      </w:r>
      <w:r w:rsidR="002A6F52"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進修部</w:t>
      </w:r>
      <w:r w:rsidR="002A6F52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>課程委員會通過，提經校課程委員會審議，教務會議</w:t>
      </w:r>
    </w:p>
    <w:p w:rsidR="002A6F52" w:rsidRPr="002C2022" w:rsidRDefault="003465E9" w:rsidP="00654AD1">
      <w:pPr>
        <w:spacing w:line="360" w:lineRule="exact"/>
        <w:ind w:firstLineChars="354" w:firstLine="991"/>
        <w:rPr>
          <w:rFonts w:ascii="標楷體" w:eastAsia="標楷體" w:hAnsi="標楷體"/>
          <w:color w:val="000000" w:themeColor="text1"/>
          <w:sz w:val="28"/>
          <w:szCs w:val="28"/>
        </w:rPr>
      </w:pPr>
      <w:r w:rsidRPr="002C2022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核備後</w:t>
      </w:r>
      <w:r w:rsidR="002A6F52" w:rsidRPr="002C202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公布施行。修正時亦同。    </w:t>
      </w:r>
    </w:p>
    <w:sectPr w:rsidR="002A6F52" w:rsidRPr="002C2022" w:rsidSect="00DE1A8E">
      <w:pgSz w:w="11906" w:h="16838"/>
      <w:pgMar w:top="426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BE0" w:rsidRDefault="00685BE0" w:rsidP="00B97F3D">
      <w:r>
        <w:separator/>
      </w:r>
    </w:p>
  </w:endnote>
  <w:endnote w:type="continuationSeparator" w:id="0">
    <w:p w:rsidR="00685BE0" w:rsidRDefault="00685BE0" w:rsidP="00B97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BE0" w:rsidRDefault="00685BE0" w:rsidP="00B97F3D">
      <w:r>
        <w:separator/>
      </w:r>
    </w:p>
  </w:footnote>
  <w:footnote w:type="continuationSeparator" w:id="0">
    <w:p w:rsidR="00685BE0" w:rsidRDefault="00685BE0" w:rsidP="00B97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5D38"/>
    <w:multiLevelType w:val="hybridMultilevel"/>
    <w:tmpl w:val="6598F970"/>
    <w:lvl w:ilvl="0" w:tplc="D172BF02">
      <w:start w:val="1"/>
      <w:numFmt w:val="taiwaneseCountingThousand"/>
      <w:suff w:val="nothing"/>
      <w:lvlText w:val="%1、"/>
      <w:lvlJc w:val="left"/>
      <w:pPr>
        <w:ind w:left="416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C196C64"/>
    <w:multiLevelType w:val="hybridMultilevel"/>
    <w:tmpl w:val="0CAEC54C"/>
    <w:lvl w:ilvl="0" w:tplc="9D24EC32">
      <w:start w:val="1"/>
      <w:numFmt w:val="taiwaneseCountingThousand"/>
      <w:suff w:val="nothing"/>
      <w:lvlText w:val="%1、"/>
      <w:lvlJc w:val="left"/>
      <w:pPr>
        <w:ind w:left="1899" w:hanging="480"/>
      </w:pPr>
      <w:rPr>
        <w:rFonts w:hint="eastAsia"/>
        <w:lang w:val="en-US"/>
      </w:rPr>
    </w:lvl>
    <w:lvl w:ilvl="1" w:tplc="CD26C920">
      <w:start w:val="1"/>
      <w:numFmt w:val="decimal"/>
      <w:suff w:val="nothing"/>
      <w:lvlText w:val="(%2)"/>
      <w:lvlJc w:val="left"/>
      <w:pPr>
        <w:ind w:left="3339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819" w:hanging="480"/>
      </w:pPr>
    </w:lvl>
    <w:lvl w:ilvl="3" w:tplc="0409000F" w:tentative="1">
      <w:start w:val="1"/>
      <w:numFmt w:val="decimal"/>
      <w:lvlText w:val="%4."/>
      <w:lvlJc w:val="left"/>
      <w:pPr>
        <w:ind w:left="429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9" w:hanging="480"/>
      </w:pPr>
    </w:lvl>
    <w:lvl w:ilvl="5" w:tplc="0409001B" w:tentative="1">
      <w:start w:val="1"/>
      <w:numFmt w:val="lowerRoman"/>
      <w:lvlText w:val="%6."/>
      <w:lvlJc w:val="right"/>
      <w:pPr>
        <w:ind w:left="5259" w:hanging="480"/>
      </w:pPr>
    </w:lvl>
    <w:lvl w:ilvl="6" w:tplc="0409000F" w:tentative="1">
      <w:start w:val="1"/>
      <w:numFmt w:val="decimal"/>
      <w:lvlText w:val="%7."/>
      <w:lvlJc w:val="left"/>
      <w:pPr>
        <w:ind w:left="573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9" w:hanging="480"/>
      </w:pPr>
    </w:lvl>
    <w:lvl w:ilvl="8" w:tplc="0409001B" w:tentative="1">
      <w:start w:val="1"/>
      <w:numFmt w:val="lowerRoman"/>
      <w:lvlText w:val="%9."/>
      <w:lvlJc w:val="right"/>
      <w:pPr>
        <w:ind w:left="6699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F52"/>
    <w:rsid w:val="00033D2B"/>
    <w:rsid w:val="00043ACE"/>
    <w:rsid w:val="000554CE"/>
    <w:rsid w:val="0013703E"/>
    <w:rsid w:val="001869B4"/>
    <w:rsid w:val="00191817"/>
    <w:rsid w:val="001D5D47"/>
    <w:rsid w:val="001F441D"/>
    <w:rsid w:val="0029055C"/>
    <w:rsid w:val="002A6F52"/>
    <w:rsid w:val="002B0EDF"/>
    <w:rsid w:val="002C2022"/>
    <w:rsid w:val="002E63A6"/>
    <w:rsid w:val="00313FD0"/>
    <w:rsid w:val="00322E38"/>
    <w:rsid w:val="003465E9"/>
    <w:rsid w:val="00421829"/>
    <w:rsid w:val="004664A9"/>
    <w:rsid w:val="00485135"/>
    <w:rsid w:val="004A5F20"/>
    <w:rsid w:val="004B11FB"/>
    <w:rsid w:val="004D2F77"/>
    <w:rsid w:val="00542D8E"/>
    <w:rsid w:val="00551465"/>
    <w:rsid w:val="005B23BB"/>
    <w:rsid w:val="005E47D2"/>
    <w:rsid w:val="00624633"/>
    <w:rsid w:val="00626173"/>
    <w:rsid w:val="00654AD1"/>
    <w:rsid w:val="00685BE0"/>
    <w:rsid w:val="006A3439"/>
    <w:rsid w:val="006A6CEE"/>
    <w:rsid w:val="00704BC8"/>
    <w:rsid w:val="00707B4D"/>
    <w:rsid w:val="00762512"/>
    <w:rsid w:val="00812292"/>
    <w:rsid w:val="00850457"/>
    <w:rsid w:val="008E78F1"/>
    <w:rsid w:val="00933B1C"/>
    <w:rsid w:val="00945DE0"/>
    <w:rsid w:val="009762F4"/>
    <w:rsid w:val="00993953"/>
    <w:rsid w:val="009A1C1A"/>
    <w:rsid w:val="009B60DA"/>
    <w:rsid w:val="009D7050"/>
    <w:rsid w:val="009D71A8"/>
    <w:rsid w:val="009F4CF8"/>
    <w:rsid w:val="00A66299"/>
    <w:rsid w:val="00A70E45"/>
    <w:rsid w:val="00A80560"/>
    <w:rsid w:val="00B40C76"/>
    <w:rsid w:val="00B41276"/>
    <w:rsid w:val="00B57F70"/>
    <w:rsid w:val="00B65253"/>
    <w:rsid w:val="00B97F3D"/>
    <w:rsid w:val="00BF0815"/>
    <w:rsid w:val="00C827B7"/>
    <w:rsid w:val="00D35266"/>
    <w:rsid w:val="00D452E6"/>
    <w:rsid w:val="00D73E75"/>
    <w:rsid w:val="00DC0FDE"/>
    <w:rsid w:val="00DE1A8E"/>
    <w:rsid w:val="00DE5041"/>
    <w:rsid w:val="00E05022"/>
    <w:rsid w:val="00E06ADA"/>
    <w:rsid w:val="00E577BD"/>
    <w:rsid w:val="00E83803"/>
    <w:rsid w:val="00F135CB"/>
    <w:rsid w:val="00F41011"/>
    <w:rsid w:val="00FB089C"/>
    <w:rsid w:val="00FC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988DE"/>
  <w15:chartTrackingRefBased/>
  <w15:docId w15:val="{6674DA09-00E0-48CE-A4A1-FFECD5EC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F5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7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3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6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6A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4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FJUSER181010E</dc:creator>
  <cp:keywords/>
  <dc:description/>
  <cp:lastModifiedBy>FJUSER200821B</cp:lastModifiedBy>
  <cp:revision>2</cp:revision>
  <cp:lastPrinted>2021-03-10T08:06:00Z</cp:lastPrinted>
  <dcterms:created xsi:type="dcterms:W3CDTF">2021-04-29T12:35:00Z</dcterms:created>
  <dcterms:modified xsi:type="dcterms:W3CDTF">2021-04-29T12:35:00Z</dcterms:modified>
</cp:coreProperties>
</file>